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CCB" w:rsidRDefault="0085488F">
      <w:r>
        <w:rPr>
          <w:noProof/>
          <w:lang w:eastAsia="ru-RU"/>
        </w:rPr>
        <w:drawing>
          <wp:inline distT="0" distB="0" distL="0" distR="0">
            <wp:extent cx="5940425" cy="8167114"/>
            <wp:effectExtent l="0" t="0" r="3175" b="5715"/>
            <wp:docPr id="1" name="Рисунок 1" descr="C:\Users\admin\Documents\Scanned Documents\Рисунок (1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1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88F" w:rsidRDefault="0085488F"/>
    <w:p w:rsidR="0085488F" w:rsidRDefault="0085488F"/>
    <w:p w:rsidR="0085488F" w:rsidRDefault="0085488F"/>
    <w:p w:rsidR="0085488F" w:rsidRPr="0085488F" w:rsidRDefault="0085488F" w:rsidP="0085488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85488F">
        <w:rPr>
          <w:rFonts w:ascii="Times New Roman" w:eastAsia="Times New Roman" w:hAnsi="Times New Roman" w:cs="Times New Roman"/>
          <w:sz w:val="28"/>
          <w:szCs w:val="28"/>
        </w:rPr>
        <w:lastRenderedPageBreak/>
        <w:t>в) по минимизации и (или) ликвидации последствий коррупционных правонарушений.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1.4. Основные принципы противодействия коррупции: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- признание, обеспечение и защита основных прав и свобод человека и гражданина;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- законность;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- публичность и открытость деятельности органов управления и самоуправления;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- неотвратимость ответственности за совершение коррупционных правонарушений;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- комплексное использование организационных, информационно-пропагандистских и других мер;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- приоритетное применение мер по предупреждению коррупции.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</w:r>
      <w:r w:rsidRPr="0085488F">
        <w:rPr>
          <w:rFonts w:ascii="Times New Roman" w:eastAsia="Times New Roman" w:hAnsi="Times New Roman" w:cs="Times New Roman"/>
          <w:b/>
          <w:sz w:val="28"/>
          <w:szCs w:val="28"/>
        </w:rPr>
        <w:t>2. Основные меры по профилактике коррупции</w:t>
      </w:r>
      <w:r w:rsidRPr="0085488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85488F">
        <w:rPr>
          <w:rFonts w:ascii="Times New Roman" w:eastAsia="Times New Roman" w:hAnsi="Times New Roman" w:cs="Times New Roman"/>
          <w:sz w:val="28"/>
          <w:szCs w:val="28"/>
        </w:rPr>
        <w:t>Профилактика коррупции осуществляется путем применения следующих основных мер: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2.1. Формирование у работников Учреждения нетерпимости к коррупционному поведению.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2.2. Формирование у родителей (законных представителей) воспитанников нетерпимости к коррупционному поведению.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</w:r>
      <w:r w:rsidRPr="0085488F">
        <w:rPr>
          <w:rFonts w:ascii="Times New Roman" w:eastAsia="Times New Roman" w:hAnsi="Times New Roman" w:cs="Times New Roman"/>
          <w:b/>
          <w:sz w:val="28"/>
          <w:szCs w:val="28"/>
        </w:rPr>
        <w:t>3. Основные направления по повышению эффективности</w:t>
      </w:r>
      <w:r w:rsidRPr="0085488F">
        <w:rPr>
          <w:rFonts w:ascii="Times New Roman" w:eastAsia="Times New Roman" w:hAnsi="Times New Roman" w:cs="Times New Roman"/>
          <w:b/>
          <w:sz w:val="28"/>
          <w:szCs w:val="28"/>
        </w:rPr>
        <w:br/>
        <w:t>противодействия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488F">
        <w:rPr>
          <w:rFonts w:ascii="Times New Roman" w:eastAsia="Times New Roman" w:hAnsi="Times New Roman" w:cs="Times New Roman"/>
          <w:b/>
          <w:sz w:val="28"/>
          <w:szCs w:val="28"/>
        </w:rPr>
        <w:t>коррупции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 xml:space="preserve">3.3. Конкретизация полномочий педагогических, административных работников и вспомогательного персонала Учреждения, отраженных в 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lastRenderedPageBreak/>
        <w:t>должностных инструкциях.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</w:r>
      <w:r w:rsidRPr="0085488F">
        <w:rPr>
          <w:rFonts w:ascii="Times New Roman" w:eastAsia="Times New Roman" w:hAnsi="Times New Roman" w:cs="Times New Roman"/>
          <w:b/>
          <w:sz w:val="28"/>
          <w:szCs w:val="28"/>
        </w:rPr>
        <w:t>4. Организационные основы противодействия коррупции</w:t>
      </w:r>
      <w:r w:rsidRPr="0085488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85488F">
        <w:rPr>
          <w:rFonts w:ascii="Times New Roman" w:eastAsia="Times New Roman" w:hAnsi="Times New Roman" w:cs="Times New Roman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- работники администрации;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- должностное лицо, ответственное за профилактику коррупционных правонарушений в Учреждении.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 xml:space="preserve">4.3. </w:t>
      </w:r>
      <w:proofErr w:type="gramStart"/>
      <w:r w:rsidRPr="0085488F">
        <w:rPr>
          <w:rFonts w:ascii="Times New Roman" w:eastAsia="Times New Roman" w:hAnsi="Times New Roman" w:cs="Times New Roman"/>
          <w:sz w:val="28"/>
          <w:szCs w:val="28"/>
        </w:rPr>
        <w:t>Должностное лицо, ответственное за профилактику коррупционных правонарушений в Учреждении: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- разрабатывает и формирует план работы на текущий учебный год;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- по вопросам, относящимся к своей компетенции, в установленном порядке запрашивает информацию;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- контролирует деятельность администрации ДОУ в области противодействия коррупции;</w:t>
      </w:r>
      <w:proofErr w:type="gramEnd"/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85488F">
        <w:rPr>
          <w:rFonts w:ascii="Times New Roman" w:eastAsia="Times New Roman" w:hAnsi="Times New Roman" w:cs="Times New Roman"/>
          <w:sz w:val="28"/>
          <w:szCs w:val="28"/>
        </w:rPr>
        <w:t>информирует о результатах работы заведующего Учреждением;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- осуществляет противодействие коррупции в Учреждении в пределах своих полномочий;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- реализует меры, направленные на профилактику коррупции;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вырабатывает механизмы защиты от проникновения коррупции в Учреждении;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- осуществляет антикоррупционную пропаганду и воспитание всех участников образовательного процесса в Учреждении;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- 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proofErr w:type="gramEnd"/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 xml:space="preserve">- проводит проверки локальных актов Учреждения на соответствие 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lastRenderedPageBreak/>
        <w:t>действующему законодательству;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- проверяет выполнение работниками своих должностных обязанностей;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- 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- организует работу по устранению негативных последствий коррупционных проявлений;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- выявляет причины коррупции, разрабатывает и направляет заведующему Учреждением рекомендации по устранению причин коррупции;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- осуществляет противодействие коррупции в пределах своих полномочий: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</w:r>
      <w:r w:rsidRPr="0085488F">
        <w:rPr>
          <w:rFonts w:ascii="Times New Roman" w:eastAsia="Times New Roman" w:hAnsi="Times New Roman" w:cs="Times New Roman"/>
          <w:b/>
          <w:sz w:val="28"/>
          <w:szCs w:val="28"/>
        </w:rPr>
        <w:t>5. Ответственность физических и юридических лиц</w:t>
      </w:r>
      <w:r w:rsidRPr="0085488F">
        <w:rPr>
          <w:rFonts w:ascii="Times New Roman" w:eastAsia="Times New Roman" w:hAnsi="Times New Roman" w:cs="Times New Roman"/>
          <w:b/>
          <w:sz w:val="28"/>
          <w:szCs w:val="28"/>
        </w:rPr>
        <w:br/>
        <w:t>за коррупционные правонарушения</w:t>
      </w:r>
      <w:r w:rsidRPr="0085488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85488F">
        <w:rPr>
          <w:rFonts w:ascii="Times New Roman" w:eastAsia="Times New Roman" w:hAnsi="Times New Roman" w:cs="Times New Roman"/>
          <w:sz w:val="28"/>
          <w:szCs w:val="28"/>
        </w:rPr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5.3. В случае</w:t>
      </w:r>
      <w:proofErr w:type="gramStart"/>
      <w:r w:rsidRPr="0085488F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85488F">
        <w:rPr>
          <w:rFonts w:ascii="Times New Roman" w:eastAsia="Times New Roman" w:hAnsi="Times New Roman" w:cs="Times New Roman"/>
          <w:sz w:val="28"/>
          <w:szCs w:val="28"/>
        </w:rPr>
        <w:t xml:space="preserve">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85488F">
        <w:rPr>
          <w:rFonts w:ascii="Times New Roman" w:eastAsia="Times New Roman" w:hAnsi="Times New Roman" w:cs="Times New Roman"/>
          <w:sz w:val="28"/>
          <w:szCs w:val="28"/>
        </w:rPr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85488F" w:rsidRPr="0085488F" w:rsidRDefault="0085488F" w:rsidP="0085488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85488F" w:rsidRDefault="0085488F">
      <w:bookmarkStart w:id="0" w:name="_GoBack"/>
      <w:bookmarkEnd w:id="0"/>
    </w:p>
    <w:sectPr w:rsidR="00854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AF8"/>
    <w:rsid w:val="003E6CCB"/>
    <w:rsid w:val="0085488F"/>
    <w:rsid w:val="00916AF8"/>
    <w:rsid w:val="00E0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8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8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882</Words>
  <Characters>5032</Characters>
  <Application>Microsoft Office Word</Application>
  <DocSecurity>0</DocSecurity>
  <Lines>41</Lines>
  <Paragraphs>11</Paragraphs>
  <ScaleCrop>false</ScaleCrop>
  <Company/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2020-09-25T06:56:00Z</dcterms:created>
  <dcterms:modified xsi:type="dcterms:W3CDTF">2020-09-25T06:57:00Z</dcterms:modified>
</cp:coreProperties>
</file>